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6AA49" w14:textId="56454C8B" w:rsidR="00365544" w:rsidRPr="00430F8E" w:rsidRDefault="00365544" w:rsidP="00365544">
      <w:pPr>
        <w:widowControl/>
        <w:shd w:val="clear" w:color="auto" w:fill="FFFFFF"/>
        <w:jc w:val="center"/>
        <w:rPr>
          <w:rFonts w:ascii="微軟正黑體" w:eastAsia="微軟正黑體" w:hAnsi="微軟正黑體" w:cs="Calibri"/>
          <w:b/>
          <w:bCs/>
          <w:color w:val="222222"/>
          <w:kern w:val="0"/>
          <w:sz w:val="27"/>
          <w:szCs w:val="27"/>
        </w:rPr>
      </w:pPr>
      <w:bookmarkStart w:id="0" w:name="_GoBack"/>
      <w:bookmarkEnd w:id="0"/>
      <w:r w:rsidRPr="00430F8E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IMV科技創新提案競賽_</w:t>
      </w:r>
      <w:r w:rsidR="000A1B41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公告內容</w:t>
      </w:r>
    </w:p>
    <w:p w14:paraId="7440E60D" w14:textId="09AEECC7" w:rsidR="00D31A32" w:rsidRDefault="00D31A32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</w:p>
    <w:p w14:paraId="16BE4CF0" w14:textId="2431929E" w:rsidR="00325CC7" w:rsidRDefault="00325CC7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  <w:r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主旨：</w:t>
      </w:r>
      <w:r w:rsidRPr="00325CC7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徵件開始！《IMV科技創新提案競賽》 邀請有實力的你一起參加！</w:t>
      </w:r>
    </w:p>
    <w:p w14:paraId="41BB4342" w14:textId="77777777" w:rsidR="00325CC7" w:rsidRDefault="00325CC7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</w:p>
    <w:p w14:paraId="7A56447B" w14:textId="534E0C76" w:rsidR="00D31A32" w:rsidRPr="00D31A32" w:rsidRDefault="00D31A32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  <w:r w:rsidRPr="00D31A32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全球暖化造成的極端氣候，正衝擊環境生機、物種生存、糧食生產...ESG科技創新推動聯盟，以科技賦能，支持農林漁牧創新，因應氣候變遷，與環境共存共生；支持節能減碳創新，減緩極端氣候，為地球降溫翻轉！</w:t>
      </w:r>
    </w:p>
    <w:p w14:paraId="5A8E2ECC" w14:textId="77777777" w:rsidR="00D31A32" w:rsidRPr="00D31A32" w:rsidRDefault="00D31A32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</w:p>
    <w:p w14:paraId="42CCC5F3" w14:textId="1BA63BBA" w:rsidR="00365544" w:rsidRPr="00D31A32" w:rsidRDefault="00D31A32" w:rsidP="00D31A32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  <w:r w:rsidRPr="00D31A32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第一屆IMV科技創新提案競賽，徵求關注農林漁牧創新、節能減碳創新，有實力、夠創新、懂市場、心繫永續的你！</w:t>
      </w:r>
    </w:p>
    <w:p w14:paraId="4065B5B1" w14:textId="77777777" w:rsidR="00D31A32" w:rsidRDefault="00D31A32" w:rsidP="00506120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7"/>
          <w:szCs w:val="27"/>
        </w:rPr>
      </w:pPr>
    </w:p>
    <w:p w14:paraId="0E33EB72" w14:textId="1B0FA8D5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徵件期間</w:t>
      </w:r>
    </w:p>
    <w:p w14:paraId="78DC22B7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即日起至2022年7月15日24:00前</w:t>
      </w:r>
    </w:p>
    <w:p w14:paraId="302CD06D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</w:p>
    <w:p w14:paraId="4244A882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徵件對象</w:t>
      </w:r>
    </w:p>
    <w:p w14:paraId="5F0164EE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關注農漁牧業議題、節能儲能議題、具電子設計／機械設計／AIoT／通訊／軟體／綠色科技能力與思維的創新團隊、創新公司</w:t>
      </w:r>
    </w:p>
    <w:p w14:paraId="5389F944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6F2C9ABD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競賽主題</w:t>
      </w:r>
    </w:p>
    <w:p w14:paraId="1D393A3A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種植養殖創新：針對糧食生產來源－農漁牧業之種植、養殖、生產等技術創新研發或技術創新應用。</w:t>
      </w:r>
    </w:p>
    <w:p w14:paraId="377B7666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加工製造創新：針對農漁牧產品加工、製造、包裝等產銷過程之技術創新研發或技術創新應用。</w:t>
      </w:r>
    </w:p>
    <w:p w14:paraId="1679EACB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生態永續創新：針對糧食生產場域之保養維護、生態平衡、循環經濟等技術創新研發或技術創新應用。</w:t>
      </w:r>
    </w:p>
    <w:p w14:paraId="5E312903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節能減碳創新：針對所選環境場域之能源節約、效率提升、減少碳排放等技術創新研發或技術創新應用</w:t>
      </w:r>
    </w:p>
    <w:p w14:paraId="1EFF4BEE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Calibri" w:eastAsia="新細明體" w:hAnsi="Calibri" w:cs="Calibri"/>
          <w:color w:val="222222"/>
          <w:kern w:val="0"/>
          <w:sz w:val="27"/>
          <w:szCs w:val="27"/>
        </w:rPr>
        <w:t> </w:t>
      </w:r>
    </w:p>
    <w:p w14:paraId="4310BC42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lastRenderedPageBreak/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競賽獎金(新台幣元)</w:t>
      </w:r>
    </w:p>
    <w:p w14:paraId="7412FECC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 xml:space="preserve">農林漁牧創新主題　　　　　　　　　　　　　　　</w:t>
      </w:r>
    </w:p>
    <w:p w14:paraId="17C5DB9C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。第一名：30萬元整  。第二名：15萬元整　 </w:t>
      </w:r>
    </w:p>
    <w:p w14:paraId="1C86C11F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。第三名：10萬元整  。入　圍：5萬元整　   </w:t>
      </w:r>
    </w:p>
    <w:p w14:paraId="78AB86BE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675D27F9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節能減碳創新主題</w:t>
      </w:r>
    </w:p>
    <w:p w14:paraId="7BD36C85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。第一名：30萬元整  。第二名：15萬元整</w:t>
      </w:r>
    </w:p>
    <w:p w14:paraId="78F72E30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。第三名：10萬元整  。入　圍：5萬元整</w:t>
      </w:r>
    </w:p>
    <w:p w14:paraId="3DB3DBA7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37FE6505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跨主題特別獎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：1名，15萬元整</w:t>
      </w:r>
    </w:p>
    <w:p w14:paraId="35763201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</w:p>
    <w:p w14:paraId="12692B41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報名方式</w:t>
      </w:r>
    </w:p>
    <w:p w14:paraId="67AD1CC0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採email寄出投稿資料方式報名。</w:t>
      </w:r>
    </w:p>
    <w:p w14:paraId="7734DE2B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請至競賽網站下載報名表等文件。</w:t>
      </w:r>
    </w:p>
    <w:p w14:paraId="423C1174" w14:textId="014B1376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每團隊可投稿一件以上作品，請於徵件期間寄至執行小組信箱</w:t>
      </w:r>
      <w:hyperlink r:id="rId6" w:history="1">
        <w:r w:rsidR="00DC797F" w:rsidRPr="00FB3FD0">
          <w:rPr>
            <w:rStyle w:val="a3"/>
            <w:rFonts w:ascii="微軟正黑體" w:eastAsia="微軟正黑體" w:hAnsi="微軟正黑體" w:cs="Calibri" w:hint="eastAsia"/>
            <w:kern w:val="0"/>
            <w:sz w:val="27"/>
            <w:szCs w:val="27"/>
          </w:rPr>
          <w:t>imvaward@gmail.com</w:t>
        </w:r>
      </w:hyperlink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，報名時間以寄件時間為準。</w:t>
      </w:r>
    </w:p>
    <w:p w14:paraId="15767678" w14:textId="77777777" w:rsidR="00506120" w:rsidRPr="00506120" w:rsidRDefault="00506120" w:rsidP="00506120">
      <w:pPr>
        <w:widowControl/>
        <w:shd w:val="clear" w:color="auto" w:fill="FFFFFF"/>
        <w:ind w:left="480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Wingdings" w:eastAsia="新細明體" w:hAnsi="Wingdings" w:cs="Calibri"/>
          <w:color w:val="222222"/>
          <w:kern w:val="0"/>
          <w:sz w:val="27"/>
          <w:szCs w:val="27"/>
        </w:rPr>
        <w:t></w:t>
      </w:r>
      <w:r w:rsidRPr="00506120">
        <w:rPr>
          <w:rFonts w:ascii="Times New Roman" w:eastAsia="新細明體" w:hAnsi="Times New Roman" w:cs="Times New Roman"/>
          <w:color w:val="222222"/>
          <w:kern w:val="0"/>
          <w:sz w:val="27"/>
          <w:szCs w:val="27"/>
        </w:rPr>
        <w:t>   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報名信件主旨：報名IMV科技創新提案競賽－○○○（報名團隊名稱）</w:t>
      </w:r>
    </w:p>
    <w:p w14:paraId="7CAB9F93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5F15BD44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▌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競賽重要時程</w:t>
      </w:r>
    </w:p>
    <w:p w14:paraId="600AC513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徵件期間：即日起至2022年7月15日24:00前</w:t>
      </w:r>
    </w:p>
    <w:p w14:paraId="18374EE9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提案優化工作坊：2022年8月至10月</w:t>
      </w:r>
    </w:p>
    <w:p w14:paraId="1CDAEE6E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決賽與頒獎典禮：2022年11月</w:t>
      </w:r>
    </w:p>
    <w:p w14:paraId="15F9A4C4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2532AC86" w14:textId="4A62E613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-【</w:t>
      </w:r>
      <w:r w:rsidR="005E466E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徵件</w:t>
      </w: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說明會資訊】-</w:t>
      </w:r>
    </w:p>
    <w:p w14:paraId="241168CC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活動時間：2022.5.20(五) 11:00</w:t>
      </w:r>
    </w:p>
    <w:p w14:paraId="4AEE24F6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活動地點：線上會議室</w:t>
      </w:r>
    </w:p>
    <w:p w14:paraId="2D0CDCD1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報名連結：</w:t>
      </w:r>
      <w:hyperlink r:id="rId7" w:tgtFrame="_blank" w:history="1">
        <w:r w:rsidRPr="00506120">
          <w:rPr>
            <w:rFonts w:ascii="微軟正黑體" w:eastAsia="微軟正黑體" w:hAnsi="微軟正黑體" w:cs="Calibri" w:hint="eastAsia"/>
            <w:color w:val="1155CC"/>
            <w:kern w:val="0"/>
            <w:sz w:val="27"/>
            <w:szCs w:val="27"/>
            <w:u w:val="single"/>
          </w:rPr>
          <w:t>https://reurl.cc/k1le9r</w:t>
        </w:r>
      </w:hyperlink>
    </w:p>
    <w:p w14:paraId="61800388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07146ECC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lastRenderedPageBreak/>
        <w:t>更多競賽相關資訊，請至ESG科技創新推動聯盟網站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br/>
      </w:r>
      <w:hyperlink r:id="rId8" w:tgtFrame="_blank" w:history="1">
        <w:r w:rsidRPr="00506120">
          <w:rPr>
            <w:rFonts w:ascii="微軟正黑體" w:eastAsia="微軟正黑體" w:hAnsi="微軟正黑體" w:cs="Calibri" w:hint="eastAsia"/>
            <w:color w:val="0563C1"/>
            <w:kern w:val="0"/>
            <w:sz w:val="27"/>
            <w:szCs w:val="27"/>
            <w:u w:val="single"/>
          </w:rPr>
          <w:t>https</w:t>
        </w:r>
      </w:hyperlink>
      <w:hyperlink r:id="rId9" w:tgtFrame="_blank" w:history="1">
        <w:r w:rsidRPr="00506120">
          <w:rPr>
            <w:rFonts w:ascii="微軟正黑體" w:eastAsia="微軟正黑體" w:hAnsi="微軟正黑體" w:cs="Calibri" w:hint="eastAsia"/>
            <w:color w:val="0563C1"/>
            <w:kern w:val="0"/>
            <w:sz w:val="27"/>
            <w:szCs w:val="27"/>
            <w:u w:val="single"/>
          </w:rPr>
          <w:t>://</w:t>
        </w:r>
      </w:hyperlink>
      <w:hyperlink r:id="rId10" w:tgtFrame="_blank" w:history="1">
        <w:r w:rsidRPr="00506120">
          <w:rPr>
            <w:rFonts w:ascii="微軟正黑體" w:eastAsia="微軟正黑體" w:hAnsi="微軟正黑體" w:cs="Calibri" w:hint="eastAsia"/>
            <w:color w:val="0563C1"/>
            <w:kern w:val="0"/>
            <w:sz w:val="27"/>
            <w:szCs w:val="27"/>
            <w:u w:val="single"/>
          </w:rPr>
          <w:t>campaign.businessweekly.com.tw/bw/IMV-290</w:t>
        </w:r>
      </w:hyperlink>
    </w:p>
    <w:p w14:paraId="35EB3B49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 </w:t>
      </w:r>
    </w:p>
    <w:p w14:paraId="1C4E3BAF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主辦單位：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ESG科技創新推動聯盟</w:t>
      </w:r>
    </w:p>
    <w:p w14:paraId="00546C17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倡議發起：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大聯大控股 . 商周</w:t>
      </w:r>
    </w:p>
    <w:p w14:paraId="41C354B8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共同倡議：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光寶科技 . 佳世達科技 . 研華科技 . 精誠資訊</w:t>
      </w:r>
    </w:p>
    <w:p w14:paraId="7D95F0AE" w14:textId="77777777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共好企業：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威剛科技 . 益登科技</w:t>
      </w:r>
    </w:p>
    <w:p w14:paraId="7C3F49A1" w14:textId="35DA4D90" w:rsidR="00506120" w:rsidRPr="00506120" w:rsidRDefault="00506120" w:rsidP="00506120">
      <w:pPr>
        <w:widowControl/>
        <w:shd w:val="clear" w:color="auto" w:fill="FFFFFF"/>
        <w:rPr>
          <w:rFonts w:ascii="Calibri" w:eastAsia="新細明體" w:hAnsi="Calibri" w:cs="Calibri"/>
          <w:color w:val="222222"/>
          <w:kern w:val="0"/>
          <w:szCs w:val="24"/>
        </w:rPr>
      </w:pPr>
      <w:r w:rsidRPr="00506120">
        <w:rPr>
          <w:rFonts w:ascii="微軟正黑體" w:eastAsia="微軟正黑體" w:hAnsi="微軟正黑體" w:cs="Calibri" w:hint="eastAsia"/>
          <w:b/>
          <w:bCs/>
          <w:color w:val="222222"/>
          <w:kern w:val="0"/>
          <w:sz w:val="27"/>
          <w:szCs w:val="27"/>
        </w:rPr>
        <w:t>競賽詢問：</w:t>
      </w:r>
      <w:r w:rsidRPr="00506120">
        <w:rPr>
          <w:rFonts w:ascii="微軟正黑體" w:eastAsia="微軟正黑體" w:hAnsi="微軟正黑體" w:cs="Calibri" w:hint="eastAsia"/>
          <w:color w:val="222222"/>
          <w:kern w:val="0"/>
          <w:sz w:val="27"/>
          <w:szCs w:val="27"/>
        </w:rPr>
        <w:t>商周趙先生 02-2505-6789#5152</w:t>
      </w:r>
      <w:r w:rsidRPr="00DC797F">
        <w:rPr>
          <w:rFonts w:ascii="微軟正黑體" w:eastAsia="微軟正黑體" w:hAnsi="微軟正黑體" w:cs="Calibri" w:hint="eastAsia"/>
          <w:color w:val="222222"/>
          <w:kern w:val="0"/>
          <w:sz w:val="28"/>
          <w:szCs w:val="28"/>
        </w:rPr>
        <w:t> </w:t>
      </w:r>
      <w:bookmarkStart w:id="1" w:name="_Hlk103270481"/>
      <w:r w:rsidR="00DC797F" w:rsidRPr="00DC797F">
        <w:rPr>
          <w:sz w:val="28"/>
          <w:szCs w:val="24"/>
        </w:rPr>
        <w:t>imvaward@gmail.com</w:t>
      </w:r>
      <w:bookmarkEnd w:id="1"/>
    </w:p>
    <w:p w14:paraId="70602ACA" w14:textId="77777777" w:rsidR="002556DD" w:rsidRPr="00506120" w:rsidRDefault="002556DD"/>
    <w:sectPr w:rsidR="002556DD" w:rsidRPr="00506120" w:rsidSect="0057427C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CE355" w14:textId="77777777" w:rsidR="006C613C" w:rsidRDefault="006C613C" w:rsidP="00156BB3">
      <w:r>
        <w:separator/>
      </w:r>
    </w:p>
  </w:endnote>
  <w:endnote w:type="continuationSeparator" w:id="0">
    <w:p w14:paraId="0E117287" w14:textId="77777777" w:rsidR="006C613C" w:rsidRDefault="006C613C" w:rsidP="0015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A74D3" w14:textId="77777777" w:rsidR="006C613C" w:rsidRDefault="006C613C" w:rsidP="00156BB3">
      <w:r>
        <w:separator/>
      </w:r>
    </w:p>
  </w:footnote>
  <w:footnote w:type="continuationSeparator" w:id="0">
    <w:p w14:paraId="103B5826" w14:textId="77777777" w:rsidR="006C613C" w:rsidRDefault="006C613C" w:rsidP="00156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20"/>
    <w:rsid w:val="000A1B41"/>
    <w:rsid w:val="00156BB3"/>
    <w:rsid w:val="002556DD"/>
    <w:rsid w:val="00325CC7"/>
    <w:rsid w:val="00325D65"/>
    <w:rsid w:val="00365544"/>
    <w:rsid w:val="003C6010"/>
    <w:rsid w:val="00430F8E"/>
    <w:rsid w:val="00506120"/>
    <w:rsid w:val="0057427C"/>
    <w:rsid w:val="005E466E"/>
    <w:rsid w:val="00617AE6"/>
    <w:rsid w:val="00623A07"/>
    <w:rsid w:val="006C613C"/>
    <w:rsid w:val="00826908"/>
    <w:rsid w:val="00830223"/>
    <w:rsid w:val="00D31A32"/>
    <w:rsid w:val="00DB0618"/>
    <w:rsid w:val="00DC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7755F"/>
  <w15:chartTrackingRefBased/>
  <w15:docId w15:val="{51C7617E-D140-4571-91D7-901CDAB8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061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506120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797F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DC797F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156B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BB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B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B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8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aign.businessweekly.com.tw/bw/IMV-29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eurl.cc/k1le9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vaward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campaign.businessweekly.com.tw/bw/IMV-29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ampaign.businessweekly.com.tw/bw/IMV-29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吳羿儒</dc:creator>
  <cp:keywords/>
  <dc:description/>
  <cp:lastModifiedBy>user</cp:lastModifiedBy>
  <cp:revision>2</cp:revision>
  <dcterms:created xsi:type="dcterms:W3CDTF">2022-05-17T02:02:00Z</dcterms:created>
  <dcterms:modified xsi:type="dcterms:W3CDTF">2022-05-17T02:02:00Z</dcterms:modified>
</cp:coreProperties>
</file>