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6170C3A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B24F26">
        <w:rPr>
          <w:rFonts w:ascii="標楷體" w:eastAsia="標楷體" w:hAnsi="標楷體" w:cs="標楷體" w:hint="eastAsia"/>
          <w:b/>
          <w:sz w:val="32"/>
          <w:szCs w:val="32"/>
        </w:rPr>
        <w:t>3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  <w:r w:rsidR="008C058C">
        <w:rPr>
          <w:rFonts w:ascii="標楷體" w:eastAsia="標楷體" w:hAnsi="標楷體" w:cs="標楷體" w:hint="eastAsia"/>
          <w:b/>
          <w:sz w:val="32"/>
          <w:szCs w:val="32"/>
        </w:rPr>
        <w:t>(第二次提醒)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727046E1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493BC02D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342A351B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19217BC9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7ACE200D" w14:textId="77777777" w:rsid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1D7AC875" w14:textId="661ADBFB" w:rsidR="00CB7508" w:rsidRP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上述內容已於6/1</w:t>
      </w:r>
      <w:r w:rsidR="003067E3">
        <w:rPr>
          <w:rFonts w:ascii="標楷體" w:eastAsia="標楷體" w:hAnsi="標楷體" w:cs="標楷體" w:hint="eastAsia"/>
          <w:color w:val="FF0000"/>
          <w:sz w:val="28"/>
          <w:szCs w:val="28"/>
        </w:rPr>
        <w:t>6</w:t>
      </w: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發佈第一次公告~~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 w16cid:durableId="526987590">
    <w:abstractNumId w:val="0"/>
  </w:num>
  <w:num w:numId="2" w16cid:durableId="1006323100">
    <w:abstractNumId w:val="1"/>
  </w:num>
  <w:num w:numId="3" w16cid:durableId="1223060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3067E3"/>
    <w:rsid w:val="003B5FBC"/>
    <w:rsid w:val="003F6972"/>
    <w:rsid w:val="00445DCA"/>
    <w:rsid w:val="0060592D"/>
    <w:rsid w:val="008C058C"/>
    <w:rsid w:val="008C2B1B"/>
    <w:rsid w:val="00B24F26"/>
    <w:rsid w:val="00C85E68"/>
    <w:rsid w:val="00CB7508"/>
    <w:rsid w:val="00D12ECC"/>
    <w:rsid w:val="00DB16CF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會計室柯真婷</cp:lastModifiedBy>
  <cp:revision>2</cp:revision>
  <dcterms:created xsi:type="dcterms:W3CDTF">2025-07-09T06:07:00Z</dcterms:created>
  <dcterms:modified xsi:type="dcterms:W3CDTF">2025-07-09T06:07:00Z</dcterms:modified>
</cp:coreProperties>
</file>